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C06D3" w14:textId="703B5851" w:rsidR="00DF2606" w:rsidRDefault="00407AA6" w:rsidP="606DCE10">
      <w:r>
        <w:rPr>
          <w:noProof/>
        </w:rPr>
        <w:drawing>
          <wp:anchor distT="0" distB="0" distL="114300" distR="114300" simplePos="0" relativeHeight="251659264" behindDoc="0" locked="0" layoutInCell="1" allowOverlap="1" wp14:anchorId="2FB8030E" wp14:editId="7D9A9CB5">
            <wp:simplePos x="0" y="0"/>
            <wp:positionH relativeFrom="column">
              <wp:posOffset>2830749</wp:posOffset>
            </wp:positionH>
            <wp:positionV relativeFrom="paragraph">
              <wp:posOffset>-826770</wp:posOffset>
            </wp:positionV>
            <wp:extent cx="3782091" cy="826851"/>
            <wp:effectExtent l="0" t="0" r="2540" b="0"/>
            <wp:wrapNone/>
            <wp:docPr id="2010766076" name="Afbeelding 201076607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766076" name="Afbeelding 2010766076" descr="Afbeelding met tekst&#10;&#10;Automatisch gegenereerde beschrijvi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2091" cy="8268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2B5BF" w14:textId="4A035B0B" w:rsidR="00DF2606" w:rsidRDefault="00DF2606">
      <w:pPr>
        <w:rPr>
          <w:b/>
          <w:bCs/>
        </w:rPr>
      </w:pPr>
    </w:p>
    <w:p w14:paraId="2FB4DCAD" w14:textId="77777777" w:rsidR="00B9230A" w:rsidRPr="00B9230A" w:rsidRDefault="00B9230A" w:rsidP="00B9230A">
      <w:pPr>
        <w:textAlignment w:val="baseline"/>
        <w:rPr>
          <w:rFonts w:ascii="Calibri" w:eastAsia="Times New Roman" w:hAnsi="Calibri" w:cs="Calibri"/>
          <w:b/>
          <w:bCs/>
          <w:color w:val="42A0D5"/>
          <w:sz w:val="32"/>
          <w:szCs w:val="32"/>
          <w:lang w:val="en-US" w:eastAsia="nl-NL"/>
        </w:rPr>
      </w:pPr>
      <w:r w:rsidRPr="00B9230A">
        <w:rPr>
          <w:rFonts w:ascii="Calibri" w:eastAsia="Times New Roman" w:hAnsi="Calibri" w:cs="Calibri"/>
          <w:b/>
          <w:bCs/>
          <w:color w:val="42A0D5"/>
          <w:sz w:val="32"/>
          <w:szCs w:val="32"/>
          <w:lang w:val="en-US" w:eastAsia="nl-NL"/>
        </w:rPr>
        <w:t>Introduction to Dutch Institutional Law (IDIL) - REBA325</w:t>
      </w:r>
    </w:p>
    <w:p w14:paraId="2F678B68" w14:textId="3390D996" w:rsidR="00D1151C" w:rsidRPr="00B9230A" w:rsidRDefault="00D1151C" w:rsidP="00D1151C">
      <w:pPr>
        <w:textAlignment w:val="baseline"/>
        <w:rPr>
          <w:rFonts w:ascii="Segoe UI" w:eastAsia="Times New Roman" w:hAnsi="Segoe UI" w:cs="Segoe UI"/>
          <w:sz w:val="18"/>
          <w:szCs w:val="18"/>
          <w:lang w:val="en-US" w:eastAsia="nl-NL"/>
        </w:rPr>
      </w:pP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3"/>
        <w:gridCol w:w="124"/>
        <w:gridCol w:w="3225"/>
        <w:gridCol w:w="3094"/>
      </w:tblGrid>
      <w:tr w:rsidR="00D1151C" w:rsidRPr="00B9230A" w14:paraId="09855677" w14:textId="77777777" w:rsidTr="00B9230A">
        <w:trPr>
          <w:trHeight w:val="465"/>
        </w:trPr>
        <w:tc>
          <w:tcPr>
            <w:tcW w:w="90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1520"/>
            <w:vAlign w:val="center"/>
            <w:hideMark/>
          </w:tcPr>
          <w:p w14:paraId="325BDEF6" w14:textId="0124213E" w:rsidR="00D1151C" w:rsidRPr="00B9230A" w:rsidRDefault="00B9230A" w:rsidP="00D1151C">
            <w:pPr>
              <w:ind w:left="105"/>
              <w:textAlignment w:val="baseline"/>
              <w:divId w:val="738022811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nl-NL"/>
              </w:rPr>
              <w:t>General</w:t>
            </w:r>
            <w:r w:rsidR="00D1151C" w:rsidRPr="00B9230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nl-NL"/>
              </w:rPr>
              <w:t xml:space="preserve"> informatie</w:t>
            </w:r>
            <w:r w:rsidR="00D1151C" w:rsidRPr="00B9230A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</w:t>
            </w:r>
          </w:p>
        </w:tc>
      </w:tr>
      <w:tr w:rsidR="00B9230A" w:rsidRPr="00407AA6" w14:paraId="5C744363" w14:textId="77777777" w:rsidTr="00B9230A">
        <w:trPr>
          <w:trHeight w:val="465"/>
        </w:trPr>
        <w:tc>
          <w:tcPr>
            <w:tcW w:w="2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5B52D790" w14:textId="45B8EDE1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>1. Name</w:t>
            </w:r>
          </w:p>
        </w:tc>
        <w:tc>
          <w:tcPr>
            <w:tcW w:w="6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24A255" w14:textId="628AA87A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NL"/>
              </w:rPr>
            </w:pPr>
            <w:r w:rsidRPr="00B9230A">
              <w:rPr>
                <w:i/>
                <w:iCs/>
                <w:sz w:val="20"/>
                <w:szCs w:val="20"/>
                <w:lang w:val="en-US"/>
              </w:rPr>
              <w:t>Introduction to Dutch Institutional law (IDIL)</w:t>
            </w:r>
          </w:p>
        </w:tc>
      </w:tr>
      <w:tr w:rsidR="00B9230A" w:rsidRPr="00B9230A" w14:paraId="58D1A485" w14:textId="77777777" w:rsidTr="00B9230A">
        <w:trPr>
          <w:trHeight w:val="465"/>
        </w:trPr>
        <w:tc>
          <w:tcPr>
            <w:tcW w:w="2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734A02C1" w14:textId="2D5C2A24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2. </w:t>
            </w:r>
            <w:proofErr w:type="spellStart"/>
            <w:r w:rsidRPr="00B9230A">
              <w:rPr>
                <w:sz w:val="20"/>
                <w:szCs w:val="20"/>
              </w:rPr>
              <w:t>Study</w:t>
            </w:r>
            <w:proofErr w:type="spellEnd"/>
            <w:r w:rsidRPr="00B9230A">
              <w:rPr>
                <w:sz w:val="20"/>
                <w:szCs w:val="20"/>
              </w:rPr>
              <w:t xml:space="preserve"> program  </w:t>
            </w:r>
          </w:p>
        </w:tc>
        <w:tc>
          <w:tcPr>
            <w:tcW w:w="6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58A57D" w14:textId="21166F11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proofErr w:type="spellStart"/>
            <w:r w:rsidRPr="00B9230A">
              <w:rPr>
                <w:sz w:val="20"/>
                <w:szCs w:val="20"/>
              </w:rPr>
              <w:t>Law</w:t>
            </w:r>
            <w:proofErr w:type="spellEnd"/>
          </w:p>
        </w:tc>
      </w:tr>
      <w:tr w:rsidR="00B9230A" w:rsidRPr="00B9230A" w14:paraId="0C9BD6D0" w14:textId="77777777" w:rsidTr="00B9230A">
        <w:trPr>
          <w:trHeight w:val="465"/>
        </w:trPr>
        <w:tc>
          <w:tcPr>
            <w:tcW w:w="2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7DA162BF" w14:textId="11E13C94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3. </w:t>
            </w:r>
            <w:proofErr w:type="spellStart"/>
            <w:r w:rsidRPr="00B9230A">
              <w:rPr>
                <w:sz w:val="20"/>
                <w:szCs w:val="20"/>
              </w:rPr>
              <w:t>Period</w:t>
            </w:r>
            <w:proofErr w:type="spellEnd"/>
          </w:p>
        </w:tc>
        <w:tc>
          <w:tcPr>
            <w:tcW w:w="6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5630D3" w14:textId="3EE3CBD0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1.2 </w:t>
            </w:r>
          </w:p>
        </w:tc>
      </w:tr>
      <w:tr w:rsidR="00B9230A" w:rsidRPr="00B9230A" w14:paraId="605B4635" w14:textId="77777777" w:rsidTr="00B9230A">
        <w:trPr>
          <w:trHeight w:val="600"/>
        </w:trPr>
        <w:tc>
          <w:tcPr>
            <w:tcW w:w="273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518C99F7" w14:textId="34F67F95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4. </w:t>
            </w:r>
            <w:proofErr w:type="spellStart"/>
            <w:r w:rsidRPr="00B9230A">
              <w:rPr>
                <w:sz w:val="20"/>
                <w:szCs w:val="20"/>
              </w:rPr>
              <w:t>Credits</w:t>
            </w:r>
            <w:proofErr w:type="spellEnd"/>
            <w:r w:rsidRPr="00B9230A">
              <w:rPr>
                <w:sz w:val="20"/>
                <w:szCs w:val="20"/>
              </w:rPr>
              <w:t xml:space="preserve"> </w:t>
            </w:r>
            <w:proofErr w:type="spellStart"/>
            <w:r w:rsidRPr="00B9230A">
              <w:rPr>
                <w:sz w:val="20"/>
                <w:szCs w:val="20"/>
              </w:rPr>
              <w:t>and</w:t>
            </w:r>
            <w:proofErr w:type="spellEnd"/>
            <w:r w:rsidRPr="00B9230A">
              <w:rPr>
                <w:sz w:val="20"/>
                <w:szCs w:val="20"/>
              </w:rPr>
              <w:t xml:space="preserve"> </w:t>
            </w:r>
            <w:proofErr w:type="spellStart"/>
            <w:r w:rsidRPr="00B9230A">
              <w:rPr>
                <w:sz w:val="20"/>
                <w:szCs w:val="20"/>
              </w:rPr>
              <w:t>study</w:t>
            </w:r>
            <w:proofErr w:type="spellEnd"/>
            <w:r w:rsidRPr="00B9230A">
              <w:rPr>
                <w:sz w:val="20"/>
                <w:szCs w:val="20"/>
              </w:rPr>
              <w:t xml:space="preserve"> load  </w:t>
            </w:r>
          </w:p>
        </w:tc>
        <w:tc>
          <w:tcPr>
            <w:tcW w:w="6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FB7F9C" w14:textId="01531303" w:rsidR="00B9230A" w:rsidRPr="00B9230A" w:rsidRDefault="00B9230A" w:rsidP="00B9230A">
            <w:pPr>
              <w:ind w:left="105" w:right="396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ECTS: 5     </w:t>
            </w:r>
          </w:p>
        </w:tc>
      </w:tr>
      <w:tr w:rsidR="00B9230A" w:rsidRPr="00B9230A" w14:paraId="3A05B7E4" w14:textId="77777777" w:rsidTr="00BA0AAC">
        <w:trPr>
          <w:trHeight w:val="480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hideMark/>
          </w:tcPr>
          <w:p w14:paraId="28A1447C" w14:textId="77777777" w:rsidR="00B9230A" w:rsidRPr="00B9230A" w:rsidRDefault="00B9230A" w:rsidP="00B923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CD0BBC" w14:textId="6ED9C4D4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47F819" w14:textId="77777777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Totaal aantal uren: 142 </w:t>
            </w:r>
          </w:p>
        </w:tc>
      </w:tr>
      <w:tr w:rsidR="00B9230A" w:rsidRPr="00B9230A" w14:paraId="6516F0AF" w14:textId="77777777" w:rsidTr="00BA0AAC">
        <w:trPr>
          <w:trHeight w:val="240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hideMark/>
          </w:tcPr>
          <w:p w14:paraId="086C7362" w14:textId="77777777" w:rsidR="00B9230A" w:rsidRPr="00B9230A" w:rsidRDefault="00B9230A" w:rsidP="00B923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932A01" w14:textId="2976B467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proofErr w:type="spellStart"/>
            <w:r w:rsidRPr="00B9230A">
              <w:rPr>
                <w:sz w:val="20"/>
                <w:szCs w:val="20"/>
              </w:rPr>
              <w:t>Scheduled</w:t>
            </w:r>
            <w:proofErr w:type="spellEnd"/>
            <w:r w:rsidRPr="00B9230A">
              <w:rPr>
                <w:sz w:val="20"/>
                <w:szCs w:val="20"/>
              </w:rPr>
              <w:t xml:space="preserve"> time </w:t>
            </w:r>
            <w:proofErr w:type="spellStart"/>
            <w:r w:rsidRPr="00B9230A">
              <w:rPr>
                <w:sz w:val="20"/>
                <w:szCs w:val="20"/>
              </w:rPr>
              <w:t>lectures</w:t>
            </w:r>
            <w:proofErr w:type="spellEnd"/>
            <w:r w:rsidRPr="00B9230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BF3310" w14:textId="77777777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42  </w:t>
            </w:r>
          </w:p>
        </w:tc>
      </w:tr>
      <w:tr w:rsidR="00B9230A" w:rsidRPr="00B9230A" w14:paraId="28B1A40C" w14:textId="77777777" w:rsidTr="00BA0AAC">
        <w:trPr>
          <w:trHeight w:val="240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hideMark/>
          </w:tcPr>
          <w:p w14:paraId="3C1C5DCA" w14:textId="77777777" w:rsidR="00B9230A" w:rsidRPr="00B9230A" w:rsidRDefault="00B9230A" w:rsidP="00B923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46DDA9" w14:textId="23BDB4FD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proofErr w:type="spellStart"/>
            <w:r w:rsidRPr="00B9230A">
              <w:rPr>
                <w:sz w:val="20"/>
                <w:szCs w:val="20"/>
              </w:rPr>
              <w:t>Scheduled</w:t>
            </w:r>
            <w:proofErr w:type="spellEnd"/>
            <w:r w:rsidRPr="00B9230A">
              <w:rPr>
                <w:sz w:val="20"/>
                <w:szCs w:val="20"/>
              </w:rPr>
              <w:t xml:space="preserve"> time </w:t>
            </w:r>
            <w:proofErr w:type="spellStart"/>
            <w:r w:rsidRPr="00B9230A">
              <w:rPr>
                <w:sz w:val="20"/>
                <w:szCs w:val="20"/>
              </w:rPr>
              <w:t>working</w:t>
            </w:r>
            <w:proofErr w:type="spellEnd"/>
            <w:r w:rsidRPr="00B9230A">
              <w:rPr>
                <w:sz w:val="20"/>
                <w:szCs w:val="20"/>
              </w:rPr>
              <w:t xml:space="preserve"> </w:t>
            </w:r>
            <w:proofErr w:type="spellStart"/>
            <w:r w:rsidRPr="00B9230A">
              <w:rPr>
                <w:sz w:val="20"/>
                <w:szCs w:val="20"/>
              </w:rPr>
              <w:t>groups</w:t>
            </w:r>
            <w:proofErr w:type="spellEnd"/>
            <w:r w:rsidRPr="00B9230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B2569D" w14:textId="77777777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20 </w:t>
            </w:r>
          </w:p>
        </w:tc>
      </w:tr>
      <w:tr w:rsidR="00B9230A" w:rsidRPr="00B9230A" w14:paraId="659D3008" w14:textId="77777777" w:rsidTr="00BA0AAC">
        <w:trPr>
          <w:trHeight w:val="240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hideMark/>
          </w:tcPr>
          <w:p w14:paraId="41EF2020" w14:textId="77777777" w:rsidR="00B9230A" w:rsidRPr="00B9230A" w:rsidRDefault="00B9230A" w:rsidP="00B923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B03535" w14:textId="6B15D3F4" w:rsidR="00B9230A" w:rsidRPr="00B9230A" w:rsidRDefault="00B9230A" w:rsidP="00B9230A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  </w:t>
            </w:r>
            <w:proofErr w:type="spellStart"/>
            <w:r w:rsidRPr="00B9230A">
              <w:rPr>
                <w:sz w:val="20"/>
                <w:szCs w:val="20"/>
              </w:rPr>
              <w:t>Self</w:t>
            </w:r>
            <w:proofErr w:type="spellEnd"/>
            <w:r w:rsidRPr="00B9230A">
              <w:rPr>
                <w:sz w:val="20"/>
                <w:szCs w:val="20"/>
              </w:rPr>
              <w:t xml:space="preserve"> </w:t>
            </w:r>
            <w:proofErr w:type="spellStart"/>
            <w:r w:rsidRPr="00B9230A">
              <w:rPr>
                <w:sz w:val="20"/>
                <w:szCs w:val="20"/>
              </w:rPr>
              <w:t>study</w:t>
            </w:r>
            <w:proofErr w:type="spellEnd"/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F5F3F7" w14:textId="77777777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80 </w:t>
            </w:r>
          </w:p>
        </w:tc>
      </w:tr>
      <w:tr w:rsidR="00B9230A" w:rsidRPr="00B9230A" w14:paraId="0BC2F17A" w14:textId="77777777" w:rsidTr="00B9230A">
        <w:trPr>
          <w:trHeight w:val="465"/>
        </w:trPr>
        <w:tc>
          <w:tcPr>
            <w:tcW w:w="2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5A4892EC" w14:textId="707904D6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5. </w:t>
            </w:r>
            <w:proofErr w:type="spellStart"/>
            <w:r w:rsidRPr="00B9230A">
              <w:rPr>
                <w:sz w:val="20"/>
                <w:szCs w:val="20"/>
              </w:rPr>
              <w:t>Admission</w:t>
            </w:r>
            <w:proofErr w:type="spellEnd"/>
            <w:r w:rsidRPr="00B9230A">
              <w:rPr>
                <w:sz w:val="20"/>
                <w:szCs w:val="20"/>
              </w:rPr>
              <w:t xml:space="preserve"> </w:t>
            </w:r>
            <w:proofErr w:type="spellStart"/>
            <w:r w:rsidRPr="00B9230A">
              <w:rPr>
                <w:sz w:val="20"/>
                <w:szCs w:val="20"/>
              </w:rPr>
              <w:t>requirements</w:t>
            </w:r>
            <w:proofErr w:type="spellEnd"/>
          </w:p>
        </w:tc>
        <w:tc>
          <w:tcPr>
            <w:tcW w:w="6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3956C8" w14:textId="4EF17C85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-  </w:t>
            </w:r>
          </w:p>
        </w:tc>
      </w:tr>
      <w:tr w:rsidR="00D1151C" w:rsidRPr="00B9230A" w14:paraId="090C04DC" w14:textId="77777777" w:rsidTr="00B9230A">
        <w:trPr>
          <w:trHeight w:val="465"/>
        </w:trPr>
        <w:tc>
          <w:tcPr>
            <w:tcW w:w="90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1520"/>
            <w:vAlign w:val="center"/>
            <w:hideMark/>
          </w:tcPr>
          <w:p w14:paraId="50B69F59" w14:textId="4B334813" w:rsidR="00D1151C" w:rsidRPr="00B9230A" w:rsidRDefault="00B9230A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proofErr w:type="spellStart"/>
            <w:r w:rsidRPr="00B9230A">
              <w:rPr>
                <w:i/>
                <w:iCs/>
                <w:sz w:val="20"/>
                <w:szCs w:val="20"/>
              </w:rPr>
              <w:t>Objectives</w:t>
            </w:r>
            <w:proofErr w:type="spellEnd"/>
            <w:r w:rsidRPr="00B9230A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230A">
              <w:rPr>
                <w:i/>
                <w:iCs/>
                <w:sz w:val="20"/>
                <w:szCs w:val="20"/>
              </w:rPr>
              <w:t>and</w:t>
            </w:r>
            <w:proofErr w:type="spellEnd"/>
            <w:r w:rsidRPr="00B9230A">
              <w:rPr>
                <w:i/>
                <w:iCs/>
                <w:sz w:val="20"/>
                <w:szCs w:val="20"/>
              </w:rPr>
              <w:t xml:space="preserve"> teaching methodes</w:t>
            </w:r>
          </w:p>
        </w:tc>
      </w:tr>
      <w:tr w:rsidR="00B9230A" w:rsidRPr="00B9230A" w14:paraId="208EABFF" w14:textId="77777777" w:rsidTr="00B9230A">
        <w:trPr>
          <w:trHeight w:val="705"/>
        </w:trPr>
        <w:tc>
          <w:tcPr>
            <w:tcW w:w="2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hideMark/>
          </w:tcPr>
          <w:p w14:paraId="2D231223" w14:textId="1ED8AE72" w:rsidR="00B9230A" w:rsidRPr="00B9230A" w:rsidRDefault="00B9230A" w:rsidP="00B9230A">
            <w:pPr>
              <w:ind w:right="21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NL"/>
              </w:rPr>
            </w:pPr>
            <w:r w:rsidRPr="00B9230A">
              <w:rPr>
                <w:sz w:val="20"/>
                <w:szCs w:val="20"/>
                <w:lang w:val="en-US"/>
              </w:rPr>
              <w:t>6. Competences/learning outcomes of the program</w:t>
            </w:r>
          </w:p>
        </w:tc>
        <w:tc>
          <w:tcPr>
            <w:tcW w:w="6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49F6DC" w14:textId="77777777" w:rsidR="00B9230A" w:rsidRPr="00B9230A" w:rsidRDefault="00B9230A" w:rsidP="00B9230A">
            <w:pPr>
              <w:spacing w:line="259" w:lineRule="auto"/>
              <w:ind w:left="113"/>
              <w:rPr>
                <w:sz w:val="20"/>
                <w:szCs w:val="20"/>
                <w:lang w:val="en-US"/>
              </w:rPr>
            </w:pPr>
            <w:r w:rsidRPr="00B9230A">
              <w:rPr>
                <w:sz w:val="20"/>
                <w:szCs w:val="20"/>
                <w:lang w:val="en-US"/>
              </w:rPr>
              <w:t xml:space="preserve">TWM18 Institutional law </w:t>
            </w:r>
          </w:p>
          <w:p w14:paraId="04903C0E" w14:textId="77777777" w:rsidR="00B9230A" w:rsidRPr="00B9230A" w:rsidRDefault="00B9230A" w:rsidP="00B9230A">
            <w:pPr>
              <w:spacing w:line="259" w:lineRule="auto"/>
              <w:ind w:left="113"/>
              <w:rPr>
                <w:sz w:val="20"/>
                <w:szCs w:val="20"/>
                <w:lang w:val="en-US"/>
              </w:rPr>
            </w:pPr>
            <w:r w:rsidRPr="00B9230A">
              <w:rPr>
                <w:sz w:val="20"/>
                <w:szCs w:val="20"/>
                <w:lang w:val="en-US"/>
              </w:rPr>
              <w:t>TWD9 Judicial decision-making</w:t>
            </w:r>
          </w:p>
          <w:p w14:paraId="2C5C884E" w14:textId="77777777" w:rsidR="00B9230A" w:rsidRPr="00B9230A" w:rsidRDefault="00B9230A" w:rsidP="00B9230A">
            <w:pPr>
              <w:spacing w:line="259" w:lineRule="auto"/>
              <w:ind w:left="113"/>
              <w:rPr>
                <w:sz w:val="20"/>
                <w:szCs w:val="20"/>
              </w:rPr>
            </w:pPr>
            <w:r w:rsidRPr="00B9230A">
              <w:rPr>
                <w:sz w:val="20"/>
                <w:szCs w:val="20"/>
              </w:rPr>
              <w:t>AST3 Presentation Skills</w:t>
            </w:r>
          </w:p>
          <w:p w14:paraId="362E12A9" w14:textId="74E5DA0C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  </w:t>
            </w:r>
          </w:p>
        </w:tc>
      </w:tr>
      <w:tr w:rsidR="00B9230A" w:rsidRPr="00407AA6" w14:paraId="5FDAB15B" w14:textId="77777777" w:rsidTr="00B9230A">
        <w:trPr>
          <w:trHeight w:val="465"/>
        </w:trPr>
        <w:tc>
          <w:tcPr>
            <w:tcW w:w="2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1C691DDF" w14:textId="3E2CBA6A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7.  General </w:t>
            </w:r>
            <w:proofErr w:type="spellStart"/>
            <w:r w:rsidRPr="00B9230A">
              <w:rPr>
                <w:sz w:val="20"/>
                <w:szCs w:val="20"/>
              </w:rPr>
              <w:t>description</w:t>
            </w:r>
            <w:proofErr w:type="spellEnd"/>
          </w:p>
        </w:tc>
        <w:tc>
          <w:tcPr>
            <w:tcW w:w="6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ABAB63" w14:textId="52503B9E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NL"/>
              </w:rPr>
            </w:pPr>
            <w:r w:rsidRPr="00B9230A">
              <w:rPr>
                <w:sz w:val="20"/>
                <w:szCs w:val="20"/>
                <w:lang w:val="en-US"/>
              </w:rPr>
              <w:t xml:space="preserve">Students learn the basics of institutional law, learn to take judicial decisions, learn to formulate well-founded </w:t>
            </w:r>
            <w:proofErr w:type="gramStart"/>
            <w:r w:rsidRPr="00B9230A">
              <w:rPr>
                <w:sz w:val="20"/>
                <w:szCs w:val="20"/>
                <w:lang w:val="en-US"/>
              </w:rPr>
              <w:t>advice</w:t>
            </w:r>
            <w:proofErr w:type="gramEnd"/>
            <w:r w:rsidRPr="00B9230A">
              <w:rPr>
                <w:sz w:val="20"/>
                <w:szCs w:val="20"/>
                <w:lang w:val="en-US"/>
              </w:rPr>
              <w:t xml:space="preserve"> and learn to present these decisions. </w:t>
            </w:r>
          </w:p>
        </w:tc>
      </w:tr>
      <w:tr w:rsidR="00B9230A" w:rsidRPr="00407AA6" w14:paraId="32A715F0" w14:textId="77777777" w:rsidTr="00B9230A">
        <w:trPr>
          <w:trHeight w:val="465"/>
        </w:trPr>
        <w:tc>
          <w:tcPr>
            <w:tcW w:w="2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63D2D955" w14:textId="48538CE8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8. Teaching </w:t>
            </w:r>
            <w:proofErr w:type="spellStart"/>
            <w:r w:rsidRPr="00B9230A">
              <w:rPr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6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E87396" w14:textId="76CCDFB1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NL"/>
              </w:rPr>
            </w:pPr>
            <w:r w:rsidRPr="00B9230A">
              <w:rPr>
                <w:sz w:val="20"/>
                <w:szCs w:val="20"/>
                <w:lang w:val="en-US"/>
              </w:rPr>
              <w:t>Lectures, homework assignment (individually) and skills training in groups.</w:t>
            </w:r>
          </w:p>
        </w:tc>
      </w:tr>
      <w:tr w:rsidR="00B9230A" w:rsidRPr="00407AA6" w14:paraId="35AF984C" w14:textId="77777777" w:rsidTr="00B9230A">
        <w:trPr>
          <w:trHeight w:val="1185"/>
        </w:trPr>
        <w:tc>
          <w:tcPr>
            <w:tcW w:w="2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vAlign w:val="center"/>
            <w:hideMark/>
          </w:tcPr>
          <w:p w14:paraId="4F0166DD" w14:textId="6A1C244F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>9. Assessment criteria</w:t>
            </w:r>
          </w:p>
        </w:tc>
        <w:tc>
          <w:tcPr>
            <w:tcW w:w="63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833210" w14:textId="77777777" w:rsidR="00B9230A" w:rsidRPr="00B9230A" w:rsidRDefault="00B9230A" w:rsidP="00B9230A">
            <w:pPr>
              <w:spacing w:line="259" w:lineRule="auto"/>
              <w:ind w:left="113"/>
              <w:rPr>
                <w:sz w:val="20"/>
                <w:szCs w:val="20"/>
              </w:rPr>
            </w:pPr>
            <w:r w:rsidRPr="00B9230A">
              <w:rPr>
                <w:sz w:val="20"/>
                <w:szCs w:val="20"/>
              </w:rPr>
              <w:t>The student:</w:t>
            </w:r>
          </w:p>
          <w:p w14:paraId="7A245A4A" w14:textId="77777777" w:rsidR="00B9230A" w:rsidRPr="00B9230A" w:rsidRDefault="00B9230A" w:rsidP="00B9230A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B9230A">
              <w:rPr>
                <w:sz w:val="20"/>
                <w:szCs w:val="20"/>
                <w:lang w:val="en-US"/>
              </w:rPr>
              <w:t>Identifies terminology related to institutional law</w:t>
            </w:r>
          </w:p>
          <w:p w14:paraId="5FA8B7DA" w14:textId="77777777" w:rsidR="00B9230A" w:rsidRPr="00B9230A" w:rsidRDefault="00B9230A" w:rsidP="00B9230A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B9230A">
              <w:rPr>
                <w:sz w:val="20"/>
                <w:szCs w:val="20"/>
                <w:lang w:val="en-US"/>
              </w:rPr>
              <w:t>Formulates and resolves legal questions based on practical analysis and relevant legal sources</w:t>
            </w:r>
          </w:p>
          <w:p w14:paraId="4625DD82" w14:textId="66A2007B" w:rsidR="00B9230A" w:rsidRPr="00B9230A" w:rsidRDefault="00B9230A" w:rsidP="00B9230A">
            <w:pPr>
              <w:numPr>
                <w:ilvl w:val="0"/>
                <w:numId w:val="2"/>
              </w:numPr>
              <w:ind w:left="1080" w:firstLine="0"/>
              <w:textAlignment w:val="baseline"/>
              <w:rPr>
                <w:rFonts w:ascii="Calibri" w:eastAsia="Times New Roman" w:hAnsi="Calibri" w:cs="Calibri"/>
                <w:sz w:val="20"/>
                <w:szCs w:val="20"/>
                <w:lang w:val="en-US" w:eastAsia="nl-NL"/>
              </w:rPr>
            </w:pPr>
            <w:r w:rsidRPr="00B9230A">
              <w:rPr>
                <w:sz w:val="20"/>
                <w:szCs w:val="20"/>
                <w:lang w:val="en-US"/>
              </w:rPr>
              <w:t>Can present the advice orally in a professional manner</w:t>
            </w:r>
          </w:p>
        </w:tc>
      </w:tr>
      <w:tr w:rsidR="00D1151C" w:rsidRPr="00B9230A" w14:paraId="3CEB5BA4" w14:textId="77777777" w:rsidTr="00B9230A">
        <w:trPr>
          <w:trHeight w:val="510"/>
        </w:trPr>
        <w:tc>
          <w:tcPr>
            <w:tcW w:w="90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B1520"/>
            <w:vAlign w:val="center"/>
            <w:hideMark/>
          </w:tcPr>
          <w:p w14:paraId="2C726DCF" w14:textId="7C4C30F1" w:rsidR="00D1151C" w:rsidRPr="00B9230A" w:rsidRDefault="00B9230A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i/>
                <w:iCs/>
                <w:sz w:val="20"/>
                <w:szCs w:val="20"/>
              </w:rPr>
              <w:t xml:space="preserve">Information – </w:t>
            </w:r>
            <w:proofErr w:type="spellStart"/>
            <w:r w:rsidRPr="00B9230A">
              <w:rPr>
                <w:i/>
                <w:iCs/>
                <w:sz w:val="20"/>
                <w:szCs w:val="20"/>
              </w:rPr>
              <w:t>exam</w:t>
            </w:r>
            <w:proofErr w:type="spellEnd"/>
            <w:r w:rsidRPr="00B9230A">
              <w:rPr>
                <w:i/>
                <w:iCs/>
                <w:sz w:val="20"/>
                <w:szCs w:val="20"/>
              </w:rPr>
              <w:t xml:space="preserve"> code</w:t>
            </w:r>
          </w:p>
        </w:tc>
      </w:tr>
      <w:tr w:rsidR="00D1151C" w:rsidRPr="00B9230A" w14:paraId="02D1A6F3" w14:textId="77777777" w:rsidTr="00B9230A">
        <w:trPr>
          <w:trHeight w:val="375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9FE3"/>
            <w:hideMark/>
          </w:tcPr>
          <w:p w14:paraId="2C277A52" w14:textId="172FB674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10. Examinati</w:t>
            </w:r>
            <w:r w:rsidR="00B9230A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on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8C6A2B" w14:textId="77777777" w:rsidR="00D1151C" w:rsidRPr="00B9230A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  </w:t>
            </w:r>
          </w:p>
        </w:tc>
      </w:tr>
      <w:tr w:rsidR="00B9230A" w:rsidRPr="00B9230A" w14:paraId="0F8C8BDE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FE7C04" w14:textId="69A4A13D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Name </w:t>
            </w:r>
            <w:proofErr w:type="spellStart"/>
            <w:r w:rsidRPr="00B9230A">
              <w:rPr>
                <w:sz w:val="20"/>
                <w:szCs w:val="20"/>
              </w:rPr>
              <w:t>exam</w:t>
            </w:r>
            <w:proofErr w:type="spellEnd"/>
            <w:r w:rsidRPr="00B9230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E86C39" w14:textId="5572776A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proofErr w:type="spellStart"/>
            <w:r w:rsidRPr="00B9230A">
              <w:rPr>
                <w:sz w:val="20"/>
                <w:szCs w:val="20"/>
              </w:rPr>
              <w:t>Exam</w:t>
            </w:r>
            <w:proofErr w:type="spellEnd"/>
          </w:p>
        </w:tc>
      </w:tr>
      <w:tr w:rsidR="00B9230A" w:rsidRPr="00B9230A" w14:paraId="5677465F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DE903A" w14:textId="1E547328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proofErr w:type="spellStart"/>
            <w:r w:rsidRPr="00B9230A">
              <w:rPr>
                <w:sz w:val="20"/>
                <w:szCs w:val="20"/>
              </w:rPr>
              <w:t>Exam</w:t>
            </w:r>
            <w:proofErr w:type="spellEnd"/>
            <w:r w:rsidRPr="00B9230A">
              <w:rPr>
                <w:sz w:val="20"/>
                <w:szCs w:val="20"/>
              </w:rPr>
              <w:t xml:space="preserve"> code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4FCCF8" w14:textId="2EDD835D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>REBA325.1</w:t>
            </w:r>
          </w:p>
        </w:tc>
      </w:tr>
      <w:tr w:rsidR="00B9230A" w:rsidRPr="00B9230A" w14:paraId="395D4B4A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D38327" w14:textId="7E7001C7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Type of </w:t>
            </w:r>
            <w:proofErr w:type="spellStart"/>
            <w:r w:rsidRPr="00B9230A">
              <w:rPr>
                <w:sz w:val="20"/>
                <w:szCs w:val="20"/>
              </w:rPr>
              <w:t>exam</w:t>
            </w:r>
            <w:proofErr w:type="spellEnd"/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5B4470" w14:textId="0BF7F343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proofErr w:type="spellStart"/>
            <w:r w:rsidRPr="00B9230A">
              <w:rPr>
                <w:sz w:val="20"/>
                <w:szCs w:val="20"/>
              </w:rPr>
              <w:t>Written</w:t>
            </w:r>
            <w:proofErr w:type="spellEnd"/>
            <w:r w:rsidRPr="00B9230A">
              <w:rPr>
                <w:sz w:val="20"/>
                <w:szCs w:val="20"/>
              </w:rPr>
              <w:t xml:space="preserve"> </w:t>
            </w:r>
            <w:proofErr w:type="spellStart"/>
            <w:r w:rsidRPr="00B9230A">
              <w:rPr>
                <w:sz w:val="20"/>
                <w:szCs w:val="20"/>
              </w:rPr>
              <w:t>exam</w:t>
            </w:r>
            <w:proofErr w:type="spellEnd"/>
          </w:p>
        </w:tc>
      </w:tr>
      <w:tr w:rsidR="00B9230A" w:rsidRPr="00B9230A" w14:paraId="172765D3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1E1E1D" w14:textId="13947779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proofErr w:type="spellStart"/>
            <w:r w:rsidRPr="00B9230A">
              <w:rPr>
                <w:sz w:val="20"/>
                <w:szCs w:val="20"/>
              </w:rPr>
              <w:t>Individual</w:t>
            </w:r>
            <w:proofErr w:type="spellEnd"/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761C45" w14:textId="4CABEBE2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>Yes</w:t>
            </w:r>
          </w:p>
        </w:tc>
      </w:tr>
      <w:tr w:rsidR="00B9230A" w:rsidRPr="00B9230A" w14:paraId="06389444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7A1290" w14:textId="61EA2966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proofErr w:type="spellStart"/>
            <w:r w:rsidRPr="00B9230A">
              <w:rPr>
                <w:sz w:val="20"/>
                <w:szCs w:val="20"/>
              </w:rPr>
              <w:t>Number</w:t>
            </w:r>
            <w:proofErr w:type="spellEnd"/>
            <w:r w:rsidRPr="00B9230A">
              <w:rPr>
                <w:sz w:val="20"/>
                <w:szCs w:val="20"/>
              </w:rPr>
              <w:t xml:space="preserve"> of </w:t>
            </w:r>
            <w:proofErr w:type="spellStart"/>
            <w:r w:rsidRPr="00B9230A">
              <w:rPr>
                <w:sz w:val="20"/>
                <w:szCs w:val="20"/>
              </w:rPr>
              <w:t>examiners</w:t>
            </w:r>
            <w:proofErr w:type="spellEnd"/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270005" w14:textId="7AEB9E57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1  </w:t>
            </w:r>
          </w:p>
        </w:tc>
      </w:tr>
      <w:tr w:rsidR="00B9230A" w:rsidRPr="00B9230A" w14:paraId="4554ED48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9C9D04" w14:textId="2A31A339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Examen </w:t>
            </w:r>
            <w:proofErr w:type="spellStart"/>
            <w:r w:rsidRPr="00B9230A">
              <w:rPr>
                <w:sz w:val="20"/>
                <w:szCs w:val="20"/>
              </w:rPr>
              <w:t>period</w:t>
            </w:r>
            <w:proofErr w:type="spellEnd"/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4071A6" w14:textId="7FAAD713" w:rsidR="00B9230A" w:rsidRPr="00B9230A" w:rsidRDefault="00B9230A" w:rsidP="00B9230A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rFonts w:eastAsiaTheme="minorEastAsia"/>
                <w:sz w:val="20"/>
                <w:szCs w:val="20"/>
              </w:rPr>
              <w:t xml:space="preserve">  T1/T2/T5 </w:t>
            </w:r>
          </w:p>
        </w:tc>
      </w:tr>
      <w:tr w:rsidR="00B9230A" w:rsidRPr="00B9230A" w14:paraId="5AA47E88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1FC649" w14:textId="1025EA26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proofErr w:type="spellStart"/>
            <w:r w:rsidRPr="00B9230A">
              <w:rPr>
                <w:sz w:val="20"/>
                <w:szCs w:val="20"/>
              </w:rPr>
              <w:t>Resit</w:t>
            </w:r>
            <w:proofErr w:type="spellEnd"/>
            <w:r w:rsidRPr="00B9230A">
              <w:rPr>
                <w:sz w:val="20"/>
                <w:szCs w:val="20"/>
              </w:rPr>
              <w:t xml:space="preserve"> </w:t>
            </w:r>
            <w:proofErr w:type="spellStart"/>
            <w:r w:rsidRPr="00B9230A">
              <w:rPr>
                <w:sz w:val="20"/>
                <w:szCs w:val="20"/>
              </w:rPr>
              <w:t>period</w:t>
            </w:r>
            <w:proofErr w:type="spellEnd"/>
            <w:r w:rsidRPr="00B9230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06C445" w14:textId="6E5C1A8A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T1/T2/T5 </w:t>
            </w:r>
          </w:p>
        </w:tc>
      </w:tr>
      <w:tr w:rsidR="00B9230A" w:rsidRPr="00B9230A" w14:paraId="6BAA035E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96FDCC" w14:textId="006D4346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proofErr w:type="spellStart"/>
            <w:r w:rsidRPr="00B9230A">
              <w:rPr>
                <w:sz w:val="20"/>
                <w:szCs w:val="20"/>
              </w:rPr>
              <w:t>Duration</w:t>
            </w:r>
            <w:proofErr w:type="spellEnd"/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936583" w14:textId="607B46C6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>120 minutes</w:t>
            </w:r>
          </w:p>
        </w:tc>
      </w:tr>
      <w:tr w:rsidR="00B9230A" w:rsidRPr="00B9230A" w14:paraId="1DF9B2E1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501081" w14:textId="478A95F6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>Tools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96103C" w14:textId="04CAB32C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>No</w:t>
            </w:r>
          </w:p>
        </w:tc>
      </w:tr>
      <w:tr w:rsidR="00D1151C" w:rsidRPr="00B9230A" w14:paraId="3514D833" w14:textId="77777777" w:rsidTr="00B9230A">
        <w:trPr>
          <w:trHeight w:val="375"/>
        </w:trPr>
        <w:tc>
          <w:tcPr>
            <w:tcW w:w="26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0F50167E" w14:textId="60800C51" w:rsidR="00D1151C" w:rsidRPr="00D1151C" w:rsidRDefault="00D1151C" w:rsidP="00D1151C">
            <w:pPr>
              <w:ind w:left="-15" w:right="30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lastRenderedPageBreak/>
              <w:t xml:space="preserve">  Minimum </w:t>
            </w:r>
            <w:proofErr w:type="spellStart"/>
            <w:r w:rsidR="00B9230A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grade</w:t>
            </w:r>
            <w:proofErr w:type="spellEnd"/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7B8E75" w14:textId="77777777" w:rsidR="00D1151C" w:rsidRPr="00B9230A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5.5   </w:t>
            </w:r>
          </w:p>
        </w:tc>
      </w:tr>
      <w:tr w:rsidR="00B9230A" w:rsidRPr="00B9230A" w14:paraId="0B406E56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B6F11E" w14:textId="5F53D936" w:rsidR="00B9230A" w:rsidRPr="00D1151C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>
              <w:rPr>
                <w:sz w:val="20"/>
                <w:szCs w:val="20"/>
              </w:rPr>
              <w:t>Compensation</w:t>
            </w:r>
            <w:proofErr w:type="spellEnd"/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4D0EE0" w14:textId="3779F665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>No</w:t>
            </w:r>
          </w:p>
        </w:tc>
      </w:tr>
      <w:tr w:rsidR="00B9230A" w:rsidRPr="00B9230A" w14:paraId="4898C694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D58D3E" w14:textId="3F02A5DB" w:rsidR="00B9230A" w:rsidRPr="00D1151C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>
              <w:rPr>
                <w:sz w:val="20"/>
                <w:szCs w:val="20"/>
              </w:rPr>
              <w:t>Weighting</w:t>
            </w:r>
            <w:proofErr w:type="spellEnd"/>
            <w:r>
              <w:rPr>
                <w:sz w:val="20"/>
                <w:szCs w:val="20"/>
              </w:rPr>
              <w:t xml:space="preserve"> factor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985F9C" w14:textId="47DD5F0A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60%  </w:t>
            </w:r>
          </w:p>
        </w:tc>
      </w:tr>
      <w:tr w:rsidR="00D1151C" w:rsidRPr="00B9230A" w14:paraId="7B422FB1" w14:textId="77777777" w:rsidTr="00B9230A">
        <w:trPr>
          <w:trHeight w:val="375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A1E6"/>
            <w:hideMark/>
          </w:tcPr>
          <w:p w14:paraId="2806EC9D" w14:textId="569005CC" w:rsidR="00D1151C" w:rsidRPr="00D1151C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10. Examinati</w:t>
            </w:r>
            <w:r w:rsidR="00B9230A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on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B01C80" w14:textId="77777777" w:rsidR="00D1151C" w:rsidRPr="00B9230A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   </w:t>
            </w:r>
          </w:p>
        </w:tc>
      </w:tr>
      <w:tr w:rsidR="00B9230A" w:rsidRPr="00B9230A" w14:paraId="6295CCBA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2C874C" w14:textId="7506AE74" w:rsidR="00B9230A" w:rsidRPr="00D1151C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sz w:val="20"/>
                <w:szCs w:val="20"/>
              </w:rPr>
              <w:t xml:space="preserve">Name </w:t>
            </w:r>
            <w:proofErr w:type="spellStart"/>
            <w:r>
              <w:rPr>
                <w:sz w:val="20"/>
                <w:szCs w:val="20"/>
              </w:rPr>
              <w:t>exam</w:t>
            </w:r>
            <w:proofErr w:type="spellEnd"/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4F3AF7" w14:textId="18B7ED10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proofErr w:type="spellStart"/>
            <w:r w:rsidRPr="00B9230A">
              <w:rPr>
                <w:sz w:val="20"/>
                <w:szCs w:val="20"/>
              </w:rPr>
              <w:t>Institutional</w:t>
            </w:r>
            <w:proofErr w:type="spellEnd"/>
            <w:r w:rsidRPr="00B9230A">
              <w:rPr>
                <w:sz w:val="20"/>
                <w:szCs w:val="20"/>
              </w:rPr>
              <w:t xml:space="preserve"> </w:t>
            </w:r>
            <w:proofErr w:type="spellStart"/>
            <w:r w:rsidRPr="00B9230A">
              <w:rPr>
                <w:sz w:val="20"/>
                <w:szCs w:val="20"/>
              </w:rPr>
              <w:t>Law</w:t>
            </w:r>
            <w:proofErr w:type="spellEnd"/>
            <w:r w:rsidRPr="00B9230A">
              <w:rPr>
                <w:sz w:val="20"/>
                <w:szCs w:val="20"/>
              </w:rPr>
              <w:t xml:space="preserve"> </w:t>
            </w:r>
            <w:proofErr w:type="spellStart"/>
            <w:r w:rsidRPr="00B9230A">
              <w:rPr>
                <w:sz w:val="20"/>
                <w:szCs w:val="20"/>
              </w:rPr>
              <w:t>Presentations</w:t>
            </w:r>
            <w:proofErr w:type="spellEnd"/>
            <w:r w:rsidRPr="00B9230A">
              <w:rPr>
                <w:sz w:val="20"/>
                <w:szCs w:val="20"/>
              </w:rPr>
              <w:t xml:space="preserve"> skills   </w:t>
            </w:r>
          </w:p>
        </w:tc>
      </w:tr>
      <w:tr w:rsidR="00B9230A" w:rsidRPr="00B9230A" w14:paraId="35FD4B2B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DBE1D9" w14:textId="34BA1AE4" w:rsidR="00B9230A" w:rsidRPr="00D1151C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>
              <w:rPr>
                <w:sz w:val="20"/>
                <w:szCs w:val="20"/>
              </w:rPr>
              <w:t>Exam</w:t>
            </w:r>
            <w:proofErr w:type="spellEnd"/>
            <w:r>
              <w:rPr>
                <w:sz w:val="20"/>
                <w:szCs w:val="20"/>
              </w:rPr>
              <w:t xml:space="preserve"> code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741959" w14:textId="23495C27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>REBA325.2</w:t>
            </w:r>
          </w:p>
        </w:tc>
      </w:tr>
      <w:tr w:rsidR="00B9230A" w:rsidRPr="00B9230A" w14:paraId="5D4705AE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39704F" w14:textId="37D4AF64" w:rsidR="00B9230A" w:rsidRPr="00D1151C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26CA7E90">
              <w:rPr>
                <w:sz w:val="20"/>
                <w:szCs w:val="20"/>
              </w:rPr>
              <w:t xml:space="preserve">Type </w:t>
            </w:r>
            <w:r>
              <w:rPr>
                <w:sz w:val="20"/>
                <w:szCs w:val="20"/>
              </w:rPr>
              <w:t xml:space="preserve">of </w:t>
            </w:r>
            <w:proofErr w:type="spellStart"/>
            <w:r>
              <w:rPr>
                <w:sz w:val="20"/>
                <w:szCs w:val="20"/>
              </w:rPr>
              <w:t>exam</w:t>
            </w:r>
            <w:proofErr w:type="spellEnd"/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966FAD" w14:textId="02D3C068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Oral examination   </w:t>
            </w:r>
          </w:p>
        </w:tc>
      </w:tr>
      <w:tr w:rsidR="00B9230A" w:rsidRPr="00B9230A" w14:paraId="301A95E6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B1C925" w14:textId="76B8DDAE" w:rsidR="00B9230A" w:rsidRPr="00D1151C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 w:rsidRPr="26CA7E90">
              <w:rPr>
                <w:sz w:val="20"/>
                <w:szCs w:val="20"/>
              </w:rPr>
              <w:t>Individu</w:t>
            </w:r>
            <w:r>
              <w:rPr>
                <w:sz w:val="20"/>
                <w:szCs w:val="20"/>
              </w:rPr>
              <w:t>al</w:t>
            </w:r>
            <w:proofErr w:type="spellEnd"/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7E3742" w14:textId="57B49F9B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Yes  </w:t>
            </w:r>
          </w:p>
        </w:tc>
      </w:tr>
      <w:tr w:rsidR="00B9230A" w:rsidRPr="00B9230A" w14:paraId="466F2131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F577DE" w14:textId="29E0B866" w:rsidR="00B9230A" w:rsidRPr="00D1151C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</w:t>
            </w:r>
            <w:proofErr w:type="spellStart"/>
            <w:r>
              <w:rPr>
                <w:sz w:val="20"/>
                <w:szCs w:val="20"/>
              </w:rPr>
              <w:t>examiners</w:t>
            </w:r>
            <w:proofErr w:type="spellEnd"/>
            <w:r w:rsidRPr="26CA7E90"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0434ED" w14:textId="3262D8E0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1  </w:t>
            </w:r>
          </w:p>
        </w:tc>
      </w:tr>
      <w:tr w:rsidR="00B9230A" w:rsidRPr="00B9230A" w14:paraId="19681CAE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593E60" w14:textId="0BFC53CA" w:rsidR="00B9230A" w:rsidRPr="00D1151C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481710C6">
              <w:rPr>
                <w:sz w:val="20"/>
                <w:szCs w:val="20"/>
              </w:rPr>
              <w:t xml:space="preserve">Examen </w:t>
            </w:r>
            <w:proofErr w:type="spellStart"/>
            <w:r w:rsidRPr="481710C6">
              <w:rPr>
                <w:sz w:val="20"/>
                <w:szCs w:val="20"/>
              </w:rPr>
              <w:t>period</w:t>
            </w:r>
            <w:proofErr w:type="spellEnd"/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BAC017" w14:textId="7CBE4CE8" w:rsidR="00B9230A" w:rsidRPr="00B9230A" w:rsidRDefault="00B9230A" w:rsidP="00B9230A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rFonts w:eastAsiaTheme="minorEastAsia"/>
                <w:sz w:val="20"/>
                <w:szCs w:val="20"/>
              </w:rPr>
              <w:t xml:space="preserve">  T1/T2/T5 </w:t>
            </w:r>
          </w:p>
        </w:tc>
      </w:tr>
      <w:tr w:rsidR="00B9230A" w:rsidRPr="00B9230A" w14:paraId="5987752F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210F62" w14:textId="34317CBA" w:rsidR="00B9230A" w:rsidRPr="00D1151C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>
              <w:rPr>
                <w:sz w:val="20"/>
                <w:szCs w:val="20"/>
              </w:rPr>
              <w:t>Resit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period</w:t>
            </w:r>
            <w:proofErr w:type="spellEnd"/>
            <w:r w:rsidRPr="26CA7E90"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580A13" w14:textId="08ECDF8A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T1/T2/T5 </w:t>
            </w:r>
          </w:p>
        </w:tc>
      </w:tr>
      <w:tr w:rsidR="00B9230A" w:rsidRPr="00B9230A" w14:paraId="24B3FB1C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A776B3" w14:textId="2F3CDB5A" w:rsidR="00B9230A" w:rsidRPr="00D1151C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 w:rsidRPr="26CA7E90">
              <w:rPr>
                <w:sz w:val="20"/>
                <w:szCs w:val="20"/>
              </w:rPr>
              <w:t>Du</w:t>
            </w:r>
            <w:r>
              <w:rPr>
                <w:sz w:val="20"/>
                <w:szCs w:val="20"/>
              </w:rPr>
              <w:t>ration</w:t>
            </w:r>
            <w:proofErr w:type="spellEnd"/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8176B5" w14:textId="451BCAE3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>20 minutes</w:t>
            </w:r>
          </w:p>
        </w:tc>
      </w:tr>
      <w:tr w:rsidR="00B9230A" w:rsidRPr="00B9230A" w14:paraId="69FA1B92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B536AB" w14:textId="6AB0DCE8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>Tools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FEFB43" w14:textId="0A0342F4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>PowerPoint</w:t>
            </w:r>
          </w:p>
        </w:tc>
      </w:tr>
      <w:tr w:rsidR="00D1151C" w:rsidRPr="00B9230A" w14:paraId="1D9F0C1A" w14:textId="77777777" w:rsidTr="00B9230A">
        <w:trPr>
          <w:trHeight w:val="375"/>
        </w:trPr>
        <w:tc>
          <w:tcPr>
            <w:tcW w:w="26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3B008EF9" w14:textId="5C85B90A" w:rsidR="00D1151C" w:rsidRPr="00D1151C" w:rsidRDefault="00D1151C" w:rsidP="00D1151C">
            <w:pPr>
              <w:ind w:left="-15" w:right="30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  </w:t>
            </w:r>
            <w:r w:rsidR="001C44F9"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Minimum</w:t>
            </w:r>
            <w:r w:rsidRPr="00D1151C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="00B9230A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grade</w:t>
            </w:r>
            <w:proofErr w:type="spellEnd"/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79C59E" w14:textId="77777777" w:rsidR="00D1151C" w:rsidRPr="00B9230A" w:rsidRDefault="00D1151C" w:rsidP="00D1151C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rFonts w:ascii="Calibri" w:eastAsia="Times New Roman" w:hAnsi="Calibri" w:cs="Calibri"/>
                <w:sz w:val="20"/>
                <w:szCs w:val="20"/>
                <w:lang w:eastAsia="nl-NL"/>
              </w:rPr>
              <w:t>5.5   </w:t>
            </w:r>
          </w:p>
        </w:tc>
      </w:tr>
      <w:tr w:rsidR="00B9230A" w:rsidRPr="00B9230A" w14:paraId="75349C04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A002C8" w14:textId="6D46BCD7" w:rsidR="00B9230A" w:rsidRPr="00D1151C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>
              <w:rPr>
                <w:sz w:val="20"/>
                <w:szCs w:val="20"/>
              </w:rPr>
              <w:t>Compensation</w:t>
            </w:r>
            <w:proofErr w:type="spellEnd"/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979B7C" w14:textId="75C7AEEF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>No</w:t>
            </w:r>
          </w:p>
        </w:tc>
      </w:tr>
      <w:tr w:rsidR="00B9230A" w:rsidRPr="00B9230A" w14:paraId="27EF6D34" w14:textId="77777777" w:rsidTr="00B9230A">
        <w:trPr>
          <w:trHeight w:val="360"/>
        </w:trPr>
        <w:tc>
          <w:tcPr>
            <w:tcW w:w="2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523997" w14:textId="71FF0A02" w:rsidR="00B9230A" w:rsidRPr="00D1151C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lang w:eastAsia="nl-NL"/>
              </w:rPr>
            </w:pPr>
            <w:proofErr w:type="spellStart"/>
            <w:r w:rsidRPr="008A41BF">
              <w:rPr>
                <w:sz w:val="20"/>
                <w:szCs w:val="20"/>
              </w:rPr>
              <w:t>We</w:t>
            </w:r>
            <w:r>
              <w:rPr>
                <w:sz w:val="20"/>
                <w:szCs w:val="20"/>
              </w:rPr>
              <w:t>ighting</w:t>
            </w:r>
            <w:proofErr w:type="spellEnd"/>
            <w:r>
              <w:rPr>
                <w:sz w:val="20"/>
                <w:szCs w:val="20"/>
              </w:rPr>
              <w:t xml:space="preserve"> factor</w:t>
            </w:r>
          </w:p>
        </w:tc>
        <w:tc>
          <w:tcPr>
            <w:tcW w:w="64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7844AD" w14:textId="294A19A8" w:rsidR="00B9230A" w:rsidRPr="00B9230A" w:rsidRDefault="00B9230A" w:rsidP="00B9230A">
            <w:pPr>
              <w:ind w:left="105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  <w:r w:rsidRPr="00B9230A">
              <w:rPr>
                <w:sz w:val="20"/>
                <w:szCs w:val="20"/>
              </w:rPr>
              <w:t xml:space="preserve">40%  </w:t>
            </w:r>
          </w:p>
        </w:tc>
      </w:tr>
    </w:tbl>
    <w:p w14:paraId="273D1AE4" w14:textId="77777777" w:rsidR="00D1151C" w:rsidRPr="00D1151C" w:rsidRDefault="00D1151C" w:rsidP="00D1151C">
      <w:pPr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D1151C">
        <w:rPr>
          <w:rFonts w:ascii="Calibri" w:eastAsia="Times New Roman" w:hAnsi="Calibri" w:cs="Calibri"/>
          <w:sz w:val="22"/>
          <w:szCs w:val="22"/>
          <w:lang w:eastAsia="nl-NL"/>
        </w:rPr>
        <w:t> </w:t>
      </w:r>
    </w:p>
    <w:p w14:paraId="6E3D5CBD" w14:textId="77777777" w:rsidR="00D1151C" w:rsidRPr="00D1151C" w:rsidRDefault="00D1151C" w:rsidP="00D1151C">
      <w:pPr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D1151C">
        <w:rPr>
          <w:rFonts w:ascii="Calibri" w:eastAsia="Times New Roman" w:hAnsi="Calibri" w:cs="Calibri"/>
          <w:sz w:val="22"/>
          <w:szCs w:val="22"/>
          <w:lang w:eastAsia="nl-NL"/>
        </w:rPr>
        <w:t> </w:t>
      </w:r>
    </w:p>
    <w:p w14:paraId="51CF4893" w14:textId="77777777" w:rsidR="00694A14" w:rsidRDefault="00694A14" w:rsidP="00DF260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</w:pPr>
    </w:p>
    <w:p w14:paraId="6317F43F" w14:textId="2901F9F7" w:rsidR="0016475E" w:rsidRDefault="0016475E" w:rsidP="00DF260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color w:val="42A0D5"/>
          <w:sz w:val="32"/>
          <w:szCs w:val="32"/>
        </w:rPr>
      </w:pPr>
    </w:p>
    <w:p w14:paraId="07DC93D5" w14:textId="212571B7" w:rsidR="00DF2606" w:rsidRPr="00EC6643" w:rsidRDefault="00DF2606" w:rsidP="00EC664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1F3864"/>
          <w:sz w:val="18"/>
          <w:szCs w:val="18"/>
        </w:rPr>
      </w:pPr>
    </w:p>
    <w:sectPr w:rsidR="00DF2606" w:rsidRPr="00EC6643" w:rsidSect="0016475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E34D3" w14:textId="77777777" w:rsidR="00EB630C" w:rsidRDefault="00EB630C" w:rsidP="000B3E0C">
      <w:r>
        <w:separator/>
      </w:r>
    </w:p>
  </w:endnote>
  <w:endnote w:type="continuationSeparator" w:id="0">
    <w:p w14:paraId="0FA0B4B7" w14:textId="77777777" w:rsidR="00EB630C" w:rsidRDefault="00EB630C" w:rsidP="000B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DA3FC" w14:textId="77777777" w:rsidR="000B3E0C" w:rsidRDefault="000B3E0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62F17" w14:textId="77777777" w:rsidR="000B3E0C" w:rsidRDefault="000B3E0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7BDA" w14:textId="77777777" w:rsidR="000B3E0C" w:rsidRDefault="000B3E0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CE8A0" w14:textId="77777777" w:rsidR="00EB630C" w:rsidRDefault="00EB630C" w:rsidP="000B3E0C">
      <w:r>
        <w:separator/>
      </w:r>
    </w:p>
  </w:footnote>
  <w:footnote w:type="continuationSeparator" w:id="0">
    <w:p w14:paraId="465FE9C7" w14:textId="77777777" w:rsidR="00EB630C" w:rsidRDefault="00EB630C" w:rsidP="000B3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6197" w14:textId="77777777" w:rsidR="000B3E0C" w:rsidRDefault="000B3E0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90C8" w14:textId="77777777" w:rsidR="000B3E0C" w:rsidRDefault="000B3E0C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45E7" w14:textId="77777777" w:rsidR="000B3E0C" w:rsidRDefault="000B3E0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2D1C"/>
    <w:multiLevelType w:val="multilevel"/>
    <w:tmpl w:val="7270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2B94DA2"/>
    <w:multiLevelType w:val="hybridMultilevel"/>
    <w:tmpl w:val="01961A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57255E"/>
    <w:multiLevelType w:val="hybridMultilevel"/>
    <w:tmpl w:val="6AD02BA0"/>
    <w:lvl w:ilvl="0" w:tplc="1DDC0994">
      <w:start w:val="1"/>
      <w:numFmt w:val="bullet"/>
      <w:lvlText w:val="•"/>
      <w:lvlJc w:val="left"/>
      <w:pPr>
        <w:ind w:left="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86E0B2">
      <w:start w:val="1"/>
      <w:numFmt w:val="bullet"/>
      <w:lvlText w:val="o"/>
      <w:lvlJc w:val="left"/>
      <w:pPr>
        <w:ind w:left="1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5C52D2">
      <w:start w:val="1"/>
      <w:numFmt w:val="bullet"/>
      <w:lvlText w:val="▪"/>
      <w:lvlJc w:val="left"/>
      <w:pPr>
        <w:ind w:left="22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DE1A3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4CBC58">
      <w:start w:val="1"/>
      <w:numFmt w:val="bullet"/>
      <w:lvlText w:val="o"/>
      <w:lvlJc w:val="left"/>
      <w:pPr>
        <w:ind w:left="3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F2F138">
      <w:start w:val="1"/>
      <w:numFmt w:val="bullet"/>
      <w:lvlText w:val="▪"/>
      <w:lvlJc w:val="left"/>
      <w:pPr>
        <w:ind w:left="4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283E2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C8AC80">
      <w:start w:val="1"/>
      <w:numFmt w:val="bullet"/>
      <w:lvlText w:val="o"/>
      <w:lvlJc w:val="left"/>
      <w:pPr>
        <w:ind w:left="5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92ABB2">
      <w:start w:val="1"/>
      <w:numFmt w:val="bullet"/>
      <w:lvlText w:val="▪"/>
      <w:lvlJc w:val="left"/>
      <w:pPr>
        <w:ind w:left="6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E3C2BAA"/>
    <w:multiLevelType w:val="multilevel"/>
    <w:tmpl w:val="8ADE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89882414">
    <w:abstractNumId w:val="3"/>
  </w:num>
  <w:num w:numId="2" w16cid:durableId="908230442">
    <w:abstractNumId w:val="0"/>
  </w:num>
  <w:num w:numId="3" w16cid:durableId="1227253799">
    <w:abstractNumId w:val="2"/>
  </w:num>
  <w:num w:numId="4" w16cid:durableId="1581720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606"/>
    <w:rsid w:val="000B3E0C"/>
    <w:rsid w:val="00135C3D"/>
    <w:rsid w:val="0016475E"/>
    <w:rsid w:val="001C44F9"/>
    <w:rsid w:val="00287ED1"/>
    <w:rsid w:val="00407AA6"/>
    <w:rsid w:val="006506C1"/>
    <w:rsid w:val="00694A14"/>
    <w:rsid w:val="009F7120"/>
    <w:rsid w:val="00AA0EF8"/>
    <w:rsid w:val="00B03CA9"/>
    <w:rsid w:val="00B9230A"/>
    <w:rsid w:val="00D1151C"/>
    <w:rsid w:val="00D75E7B"/>
    <w:rsid w:val="00DF2606"/>
    <w:rsid w:val="00EB630C"/>
    <w:rsid w:val="00EC6643"/>
    <w:rsid w:val="00ED28AA"/>
    <w:rsid w:val="00F2047A"/>
    <w:rsid w:val="39491D28"/>
    <w:rsid w:val="606DC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90309"/>
  <w15:chartTrackingRefBased/>
  <w15:docId w15:val="{53D02A7A-3367-204B-8CFD-61FE67141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F2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DF26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normaltextrun">
    <w:name w:val="normaltextrun"/>
    <w:basedOn w:val="Standaardalinea-lettertype"/>
    <w:rsid w:val="00DF2606"/>
  </w:style>
  <w:style w:type="character" w:customStyle="1" w:styleId="eop">
    <w:name w:val="eop"/>
    <w:basedOn w:val="Standaardalinea-lettertype"/>
    <w:rsid w:val="00DF2606"/>
  </w:style>
  <w:style w:type="paragraph" w:styleId="Koptekst">
    <w:name w:val="header"/>
    <w:basedOn w:val="Standaard"/>
    <w:link w:val="Koptekst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B3E0C"/>
  </w:style>
  <w:style w:type="paragraph" w:styleId="Voettekst">
    <w:name w:val="footer"/>
    <w:basedOn w:val="Standaard"/>
    <w:link w:val="Voettekst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B3E0C"/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1647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16475E"/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spellingerror">
    <w:name w:val="spellingerror"/>
    <w:basedOn w:val="Standaardalinea-lettertype"/>
    <w:rsid w:val="00694A14"/>
  </w:style>
  <w:style w:type="character" w:customStyle="1" w:styleId="tabchar">
    <w:name w:val="tabchar"/>
    <w:basedOn w:val="Standaardalinea-lettertype"/>
    <w:rsid w:val="00694A14"/>
  </w:style>
  <w:style w:type="character" w:customStyle="1" w:styleId="scxw266067288">
    <w:name w:val="scxw266067288"/>
    <w:basedOn w:val="Standaardalinea-lettertype"/>
    <w:rsid w:val="00694A14"/>
  </w:style>
  <w:style w:type="character" w:customStyle="1" w:styleId="contextualspellingandgrammarerror">
    <w:name w:val="contextualspellingandgrammarerror"/>
    <w:basedOn w:val="Standaardalinea-lettertype"/>
    <w:rsid w:val="00D1151C"/>
  </w:style>
  <w:style w:type="paragraph" w:styleId="Lijstalinea">
    <w:name w:val="List Paragraph"/>
    <w:basedOn w:val="Standaard"/>
    <w:uiPriority w:val="34"/>
    <w:qFormat/>
    <w:rsid w:val="00B9230A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0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3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473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9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37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40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10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83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9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3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5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8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6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0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22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6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43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8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9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9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02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6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57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73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43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1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68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6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74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8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57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5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56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6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99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2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03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49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41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92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8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12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7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74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9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76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24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56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7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37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0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53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1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73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0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09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8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6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9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71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4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18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4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93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8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82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7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52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70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50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39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83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3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1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3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0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19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66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73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7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35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16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3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90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1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55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3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83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3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0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18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5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1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0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4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9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1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07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5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2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26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5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63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61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51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1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2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26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09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2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07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479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2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68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14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73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30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65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99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7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0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3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5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46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90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84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15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79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88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43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9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1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9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85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84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7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7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98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1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22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20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46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0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1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03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4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4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4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11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35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1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4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8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81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3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47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31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5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73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9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22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6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3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44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94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2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9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3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89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5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9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2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6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54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36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7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2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41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9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8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67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04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5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3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73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74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56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33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92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9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29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77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04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73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9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55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7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08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51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70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23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3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3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8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57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20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9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72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53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02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1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4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3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14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1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43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5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0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4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84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2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47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8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3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45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5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37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3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3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73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8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9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55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29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00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4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4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04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45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75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8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57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95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63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3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1e3cd-b238-4288-ace8-8da4e865cf0a" xsi:nil="true"/>
    <lcf76f155ced4ddcb4097134ff3c332f xmlns="d8e52e45-1542-4286-9132-8ad19c728e0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60DC3B2F14CC468856C357B6905CFC" ma:contentTypeVersion="13" ma:contentTypeDescription="Een nieuw document maken." ma:contentTypeScope="" ma:versionID="00d9f61d6ab9c118f7b033ce7145d1bc">
  <xsd:schema xmlns:xsd="http://www.w3.org/2001/XMLSchema" xmlns:xs="http://www.w3.org/2001/XMLSchema" xmlns:p="http://schemas.microsoft.com/office/2006/metadata/properties" xmlns:ns2="d8e52e45-1542-4286-9132-8ad19c728e08" xmlns:ns3="93e1e3cd-b238-4288-ace8-8da4e865cf0a" targetNamespace="http://schemas.microsoft.com/office/2006/metadata/properties" ma:root="true" ma:fieldsID="a854d9dd6b9704b8fd4b78d884ec3809" ns2:_="" ns3:_="">
    <xsd:import namespace="d8e52e45-1542-4286-9132-8ad19c728e08"/>
    <xsd:import namespace="93e1e3cd-b238-4288-ace8-8da4e865c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52e45-1542-4286-9132-8ad19c728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3e192ce0-c5ca-4d88-9667-94490d92b8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1e3cd-b238-4288-ace8-8da4e865cf0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8acdc3f-893b-49fa-9390-955ec4cbfd27}" ma:internalName="TaxCatchAll" ma:showField="CatchAllData" ma:web="93e1e3cd-b238-4288-ace8-8da4e865c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F9BC95-A75D-E142-85E4-02670605C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ABCDF4-1F67-427E-A5E4-A7D4B8C8D747}">
  <ds:schemaRefs>
    <ds:schemaRef ds:uri="http://schemas.microsoft.com/office/2006/metadata/properties"/>
    <ds:schemaRef ds:uri="http://schemas.microsoft.com/office/infopath/2007/PartnerControls"/>
    <ds:schemaRef ds:uri="93e1e3cd-b238-4288-ace8-8da4e865cf0a"/>
    <ds:schemaRef ds:uri="d8e52e45-1542-4286-9132-8ad19c728e08"/>
  </ds:schemaRefs>
</ds:datastoreItem>
</file>

<file path=customXml/itemProps3.xml><?xml version="1.0" encoding="utf-8"?>
<ds:datastoreItem xmlns:ds="http://schemas.openxmlformats.org/officeDocument/2006/customXml" ds:itemID="{3068AB4C-FFFE-4AD7-A5C9-2AC80C1067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00A578-0076-49D1-9D9C-F966826F8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52e45-1542-4286-9132-8ad19c728e08"/>
    <ds:schemaRef ds:uri="93e1e3cd-b238-4288-ace8-8da4e865c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De Vries</dc:creator>
  <cp:keywords/>
  <dc:description/>
  <cp:lastModifiedBy>Vera De Vries</cp:lastModifiedBy>
  <cp:revision>2</cp:revision>
  <cp:lastPrinted>2022-11-23T12:33:00Z</cp:lastPrinted>
  <dcterms:created xsi:type="dcterms:W3CDTF">2022-12-06T11:45:00Z</dcterms:created>
  <dcterms:modified xsi:type="dcterms:W3CDTF">2022-12-06T11:45:00Z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0x0101008D60DC3B2F14CC468856C357B6905CFC</vt:lpwstr>
  </property>
  <property fmtid="{D5CDD505-2E9C-101B-9397-08002B2CF9AE}" pid="3" name="MediaServiceImageTags">
    <vt:lpwstr/>
  </property>
</Properties>
</file>